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15</w:t>
      </w:r>
    </w:p>
    <w:p>
      <w:pPr>
        <w:spacing w:before="0" w:after="16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Zasady bezpiecznego korzystania z busa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szkolnego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W czasie jazdy busem zaleca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miarę możliwości  zakrywać usta i nos (obowiązek zakrywania ust i nosa nie dotyczy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 niepe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łnosprawnością intelektualną w stopniu umiarkowanym ,znacznym i głębokim, oraz tych,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 maj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trudności </w:t>
        <w:br/>
        <w:t xml:space="preserve">w samodzielnym zakryciu lub odkryciu ust i nosa.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Do busa zabierane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dzieci, uczniowie tylko zdrowi.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Nauczyciel/pomoc nauczyciela podczas jazdy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zakrywania nosa i ust.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Kierowca ma 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ązek po każdym dowozie dzieci wywietrzyć i zdezynfekować wewnętrzne powierzchnie w busie.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Dzieci z busa odbierane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przez osoby wyznaczone z zachowaniem zasad bezpieczeństwa.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Rodzic oddaj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 dziecko zdrowe do przewozu ma obowiązek zakrywać usta i nos.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Bus wyposa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żony jest w środki dezynfekujące oraz kierowca posiada aktualne szkolenie </w:t>
        <w:br/>
        <w:t xml:space="preserve">z zakresu aktualnych wytycznych GIS dotyczących COVID-19.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